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4" w:type="dxa"/>
        <w:tblLayout w:type="fixed"/>
        <w:tblLook w:val="0000" w:firstRow="0" w:lastRow="0" w:firstColumn="0" w:lastColumn="0" w:noHBand="0" w:noVBand="0"/>
      </w:tblPr>
      <w:tblGrid>
        <w:gridCol w:w="3303"/>
        <w:gridCol w:w="5911"/>
      </w:tblGrid>
      <w:tr w:rsidR="006B2F40">
        <w:tc>
          <w:tcPr>
            <w:tcW w:w="3303" w:type="dxa"/>
          </w:tcPr>
          <w:p w:rsidR="006B2F40" w:rsidRDefault="005C061A">
            <w:pPr>
              <w:ind w:right="-144"/>
              <w:jc w:val="center"/>
              <w:rPr>
                <w:b/>
                <w:bCs/>
                <w:sz w:val="26"/>
                <w:szCs w:val="26"/>
              </w:rPr>
            </w:pPr>
            <w:r>
              <w:rPr>
                <w:b/>
                <w:bCs/>
                <w:sz w:val="26"/>
                <w:szCs w:val="26"/>
              </w:rPr>
              <w:t>VĂN PHÒNG CHÍNH PHỦ</w:t>
            </w:r>
          </w:p>
          <w:p w:rsidR="006B2F40" w:rsidRDefault="006B2F40">
            <w:pPr>
              <w:ind w:right="-144"/>
              <w:jc w:val="center"/>
              <w:rPr>
                <w:b/>
                <w:bCs/>
                <w:sz w:val="26"/>
                <w:szCs w:val="26"/>
                <w:vertAlign w:val="superscript"/>
              </w:rPr>
            </w:pPr>
            <w:r>
              <w:rPr>
                <w:b/>
                <w:bCs/>
                <w:sz w:val="26"/>
                <w:szCs w:val="26"/>
                <w:vertAlign w:val="superscript"/>
              </w:rPr>
              <w:t>_______________</w:t>
            </w:r>
          </w:p>
          <w:p w:rsidR="006B2F40" w:rsidRDefault="006B2F40">
            <w:pPr>
              <w:ind w:right="-144"/>
              <w:jc w:val="center"/>
              <w:rPr>
                <w:b/>
                <w:bCs/>
                <w:sz w:val="26"/>
                <w:szCs w:val="26"/>
                <w:vertAlign w:val="superscript"/>
              </w:rPr>
            </w:pPr>
          </w:p>
          <w:p w:rsidR="006B2F40" w:rsidRDefault="006B2F40" w:rsidP="00867651">
            <w:pPr>
              <w:ind w:right="-144"/>
              <w:jc w:val="center"/>
              <w:rPr>
                <w:sz w:val="26"/>
                <w:szCs w:val="26"/>
              </w:rPr>
            </w:pPr>
            <w:r>
              <w:rPr>
                <w:sz w:val="26"/>
                <w:szCs w:val="26"/>
              </w:rPr>
              <w:t xml:space="preserve">Số: </w:t>
            </w:r>
            <w:r w:rsidR="00F10D4E">
              <w:rPr>
                <w:sz w:val="26"/>
                <w:szCs w:val="26"/>
              </w:rPr>
              <w:t xml:space="preserve">  </w:t>
            </w:r>
            <w:r w:rsidR="007F44BB">
              <w:rPr>
                <w:sz w:val="26"/>
                <w:szCs w:val="26"/>
              </w:rPr>
              <w:t xml:space="preserve"> </w:t>
            </w:r>
            <w:r w:rsidR="00F32E87">
              <w:rPr>
                <w:sz w:val="26"/>
                <w:szCs w:val="26"/>
              </w:rPr>
              <w:t xml:space="preserve">   </w:t>
            </w:r>
            <w:r w:rsidR="00F10D4E">
              <w:rPr>
                <w:sz w:val="26"/>
                <w:szCs w:val="26"/>
              </w:rPr>
              <w:t xml:space="preserve"> </w:t>
            </w:r>
            <w:r w:rsidR="0076675A">
              <w:rPr>
                <w:sz w:val="26"/>
                <w:szCs w:val="26"/>
              </w:rPr>
              <w:t>/</w:t>
            </w:r>
            <w:r w:rsidR="00867651">
              <w:rPr>
                <w:sz w:val="26"/>
                <w:szCs w:val="26"/>
              </w:rPr>
              <w:t>VPCP</w:t>
            </w:r>
            <w:r w:rsidR="00F10D4E">
              <w:rPr>
                <w:sz w:val="26"/>
                <w:szCs w:val="26"/>
              </w:rPr>
              <w:t>-PL</w:t>
            </w:r>
          </w:p>
          <w:p w:rsidR="004937EF" w:rsidRPr="004937EF" w:rsidRDefault="004937EF" w:rsidP="00867651">
            <w:pPr>
              <w:ind w:right="-144"/>
              <w:jc w:val="center"/>
              <w:rPr>
                <w:bCs/>
                <w:sz w:val="22"/>
                <w:szCs w:val="22"/>
              </w:rPr>
            </w:pPr>
            <w:r>
              <w:rPr>
                <w:bCs/>
                <w:sz w:val="22"/>
                <w:szCs w:val="22"/>
              </w:rPr>
              <w:t>V/v</w:t>
            </w:r>
            <w:r w:rsidR="00CD23BF" w:rsidRPr="00CD23BF">
              <w:rPr>
                <w:bCs/>
                <w:sz w:val="22"/>
                <w:szCs w:val="22"/>
              </w:rPr>
              <w:t xml:space="preserve"> </w:t>
            </w:r>
            <w:r w:rsidR="003C653C">
              <w:rPr>
                <w:bCs/>
                <w:sz w:val="22"/>
                <w:szCs w:val="22"/>
                <w:lang w:val="vi-VN"/>
              </w:rPr>
              <w:t>tình hình triển khai thực hiện tổng rà soát hệ thống VBQPPL</w:t>
            </w:r>
            <w:r w:rsidR="003B21A0">
              <w:rPr>
                <w:bCs/>
                <w:sz w:val="22"/>
                <w:szCs w:val="22"/>
              </w:rPr>
              <w:t xml:space="preserve"> </w:t>
            </w:r>
          </w:p>
        </w:tc>
        <w:tc>
          <w:tcPr>
            <w:tcW w:w="5911" w:type="dxa"/>
          </w:tcPr>
          <w:p w:rsidR="006B2F40" w:rsidRDefault="006B2F40">
            <w:pPr>
              <w:pStyle w:val="Heading9"/>
              <w:spacing w:before="0" w:after="0"/>
              <w:jc w:val="center"/>
              <w:rPr>
                <w:rFonts w:ascii="Times New Roman" w:hAnsi="Times New Roman" w:cs="Times New Roman"/>
                <w:b/>
                <w:bCs/>
                <w:sz w:val="26"/>
                <w:szCs w:val="26"/>
              </w:rPr>
            </w:pPr>
            <w:r>
              <w:rPr>
                <w:rFonts w:ascii="Times New Roman" w:hAnsi="Times New Roman" w:cs="Times New Roman"/>
                <w:b/>
                <w:bCs/>
                <w:sz w:val="26"/>
                <w:szCs w:val="26"/>
              </w:rPr>
              <w:t xml:space="preserve">CỘNG HOÀ XÃ HỘI CHỦ NGHĨA VIỆT </w:t>
            </w:r>
            <w:smartTag w:uri="urn:schemas-microsoft-com:office:smarttags" w:element="place">
              <w:smartTag w:uri="urn:schemas-microsoft-com:office:smarttags" w:element="country-region">
                <w:r>
                  <w:rPr>
                    <w:rFonts w:ascii="Times New Roman" w:hAnsi="Times New Roman" w:cs="Times New Roman"/>
                    <w:b/>
                    <w:bCs/>
                    <w:sz w:val="26"/>
                    <w:szCs w:val="26"/>
                  </w:rPr>
                  <w:t>NAM</w:t>
                </w:r>
              </w:smartTag>
            </w:smartTag>
          </w:p>
          <w:p w:rsidR="006B2F40" w:rsidRDefault="006B2F40">
            <w:pPr>
              <w:ind w:right="-144"/>
              <w:jc w:val="center"/>
              <w:rPr>
                <w:b/>
                <w:bCs/>
              </w:rPr>
            </w:pPr>
            <w:r>
              <w:rPr>
                <w:b/>
                <w:bCs/>
              </w:rPr>
              <w:t>Độc lập - Tự do - Hạnh phúc</w:t>
            </w:r>
          </w:p>
          <w:p w:rsidR="006B2F40" w:rsidRDefault="006B2F40">
            <w:pPr>
              <w:ind w:right="-144"/>
              <w:jc w:val="center"/>
              <w:rPr>
                <w:b/>
                <w:bCs/>
                <w:sz w:val="20"/>
                <w:szCs w:val="20"/>
                <w:vertAlign w:val="superscript"/>
              </w:rPr>
            </w:pPr>
            <w:r>
              <w:rPr>
                <w:b/>
                <w:bCs/>
                <w:sz w:val="20"/>
                <w:szCs w:val="20"/>
                <w:vertAlign w:val="superscript"/>
              </w:rPr>
              <w:t>___________________________________________________</w:t>
            </w:r>
          </w:p>
          <w:p w:rsidR="006B2F40" w:rsidRDefault="00AC267A" w:rsidP="0040766E">
            <w:pPr>
              <w:ind w:right="-144"/>
              <w:jc w:val="center"/>
              <w:rPr>
                <w:i/>
              </w:rPr>
            </w:pPr>
            <w:r>
              <w:rPr>
                <w:i/>
                <w:iCs/>
                <w:sz w:val="26"/>
                <w:szCs w:val="26"/>
              </w:rPr>
              <w:t>Hà Nội, ngày</w:t>
            </w:r>
            <w:r w:rsidR="007E478A">
              <w:rPr>
                <w:i/>
                <w:iCs/>
                <w:sz w:val="26"/>
                <w:szCs w:val="26"/>
              </w:rPr>
              <w:t xml:space="preserve"> </w:t>
            </w:r>
            <w:r w:rsidR="00F32E87">
              <w:rPr>
                <w:i/>
                <w:iCs/>
                <w:sz w:val="26"/>
                <w:szCs w:val="26"/>
              </w:rPr>
              <w:t xml:space="preserve"> </w:t>
            </w:r>
            <w:r w:rsidR="007E478A">
              <w:rPr>
                <w:i/>
                <w:iCs/>
                <w:sz w:val="26"/>
                <w:szCs w:val="26"/>
              </w:rPr>
              <w:t xml:space="preserve">  </w:t>
            </w:r>
            <w:r w:rsidR="0040766E">
              <w:rPr>
                <w:i/>
                <w:iCs/>
                <w:sz w:val="26"/>
                <w:szCs w:val="26"/>
              </w:rPr>
              <w:t xml:space="preserve"> </w:t>
            </w:r>
            <w:r>
              <w:rPr>
                <w:i/>
                <w:iCs/>
                <w:sz w:val="26"/>
                <w:szCs w:val="26"/>
              </w:rPr>
              <w:t>tháng</w:t>
            </w:r>
            <w:r w:rsidR="0040766E">
              <w:rPr>
                <w:i/>
                <w:iCs/>
                <w:sz w:val="26"/>
                <w:szCs w:val="26"/>
              </w:rPr>
              <w:t xml:space="preserve"> </w:t>
            </w:r>
            <w:r w:rsidR="009A5D55">
              <w:rPr>
                <w:i/>
                <w:iCs/>
                <w:sz w:val="26"/>
                <w:szCs w:val="26"/>
              </w:rPr>
              <w:t xml:space="preserve">  </w:t>
            </w:r>
            <w:r w:rsidR="00CF3DCF">
              <w:rPr>
                <w:i/>
                <w:iCs/>
                <w:sz w:val="26"/>
                <w:szCs w:val="26"/>
              </w:rPr>
              <w:t xml:space="preserve"> </w:t>
            </w:r>
            <w:r>
              <w:rPr>
                <w:i/>
                <w:iCs/>
                <w:sz w:val="26"/>
                <w:szCs w:val="26"/>
              </w:rPr>
              <w:t xml:space="preserve">năm </w:t>
            </w:r>
            <w:r w:rsidR="007E478A">
              <w:rPr>
                <w:i/>
                <w:iCs/>
                <w:sz w:val="26"/>
                <w:szCs w:val="26"/>
              </w:rPr>
              <w:t>202</w:t>
            </w:r>
            <w:r w:rsidR="009A5D55">
              <w:rPr>
                <w:i/>
                <w:iCs/>
                <w:sz w:val="26"/>
                <w:szCs w:val="26"/>
              </w:rPr>
              <w:t>6</w:t>
            </w:r>
          </w:p>
        </w:tc>
      </w:tr>
    </w:tbl>
    <w:p w:rsidR="000E2C77" w:rsidRPr="00963C46" w:rsidRDefault="000E2C77" w:rsidP="000E2C77">
      <w:pPr>
        <w:pStyle w:val="Subtitle"/>
        <w:spacing w:line="288" w:lineRule="auto"/>
        <w:rPr>
          <w:rFonts w:ascii="Times New Roman" w:hAnsi="Times New Roman" w:cs="Times New Roman"/>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100"/>
      </w:tblGrid>
      <w:tr w:rsidR="003C653C" w:rsidTr="003C653C">
        <w:tc>
          <w:tcPr>
            <w:tcW w:w="3964" w:type="dxa"/>
          </w:tcPr>
          <w:p w:rsidR="003C653C" w:rsidRDefault="003C653C" w:rsidP="003C653C">
            <w:pPr>
              <w:widowControl w:val="0"/>
              <w:autoSpaceDE w:val="0"/>
              <w:autoSpaceDN w:val="0"/>
              <w:adjustRightInd w:val="0"/>
              <w:spacing w:after="60" w:line="252" w:lineRule="auto"/>
              <w:jc w:val="right"/>
              <w:outlineLvl w:val="0"/>
              <w:rPr>
                <w:color w:val="000000"/>
                <w:lang w:val="it-IT"/>
              </w:rPr>
            </w:pPr>
            <w:r>
              <w:rPr>
                <w:color w:val="000000"/>
                <w:lang w:val="it-IT"/>
              </w:rPr>
              <w:t>Kính gửi:</w:t>
            </w:r>
          </w:p>
        </w:tc>
        <w:tc>
          <w:tcPr>
            <w:tcW w:w="5100" w:type="dxa"/>
          </w:tcPr>
          <w:p w:rsidR="003C653C" w:rsidRPr="003C653C" w:rsidRDefault="003C653C" w:rsidP="003C653C">
            <w:pPr>
              <w:widowControl w:val="0"/>
              <w:autoSpaceDE w:val="0"/>
              <w:autoSpaceDN w:val="0"/>
              <w:adjustRightInd w:val="0"/>
              <w:spacing w:after="60" w:line="252" w:lineRule="auto"/>
              <w:outlineLvl w:val="0"/>
              <w:rPr>
                <w:color w:val="000000"/>
                <w:lang w:val="vi-VN"/>
              </w:rPr>
            </w:pPr>
            <w:r w:rsidRPr="003C653C">
              <w:rPr>
                <w:color w:val="000000"/>
                <w:lang w:val="vi-VN"/>
              </w:rPr>
              <w:t>-</w:t>
            </w:r>
            <w:r>
              <w:rPr>
                <w:color w:val="000000"/>
                <w:lang w:val="vi-VN"/>
              </w:rPr>
              <w:t xml:space="preserve"> </w:t>
            </w:r>
            <w:r w:rsidRPr="003C653C">
              <w:rPr>
                <w:color w:val="000000"/>
                <w:lang w:val="vi-VN"/>
              </w:rPr>
              <w:t>Các Bộ, cơ quan ngang bộ;</w:t>
            </w:r>
          </w:p>
        </w:tc>
      </w:tr>
      <w:tr w:rsidR="003C653C" w:rsidTr="003C653C">
        <w:tc>
          <w:tcPr>
            <w:tcW w:w="3964" w:type="dxa"/>
          </w:tcPr>
          <w:p w:rsidR="003C653C" w:rsidRDefault="003C653C" w:rsidP="003C653C">
            <w:pPr>
              <w:widowControl w:val="0"/>
              <w:autoSpaceDE w:val="0"/>
              <w:autoSpaceDN w:val="0"/>
              <w:adjustRightInd w:val="0"/>
              <w:spacing w:after="60" w:line="252" w:lineRule="auto"/>
              <w:jc w:val="center"/>
              <w:outlineLvl w:val="0"/>
              <w:rPr>
                <w:color w:val="000000"/>
                <w:lang w:val="it-IT"/>
              </w:rPr>
            </w:pPr>
          </w:p>
        </w:tc>
        <w:tc>
          <w:tcPr>
            <w:tcW w:w="5100" w:type="dxa"/>
          </w:tcPr>
          <w:p w:rsidR="003C653C" w:rsidRPr="003C653C" w:rsidRDefault="003C653C" w:rsidP="003C653C">
            <w:pPr>
              <w:widowControl w:val="0"/>
              <w:autoSpaceDE w:val="0"/>
              <w:autoSpaceDN w:val="0"/>
              <w:adjustRightInd w:val="0"/>
              <w:spacing w:after="60" w:line="252" w:lineRule="auto"/>
              <w:outlineLvl w:val="0"/>
              <w:rPr>
                <w:color w:val="000000"/>
                <w:lang w:val="vi-VN"/>
              </w:rPr>
            </w:pPr>
            <w:r w:rsidRPr="003C653C">
              <w:rPr>
                <w:color w:val="000000"/>
                <w:lang w:val="vi-VN"/>
              </w:rPr>
              <w:t>-</w:t>
            </w:r>
            <w:r>
              <w:rPr>
                <w:color w:val="000000"/>
                <w:lang w:val="vi-VN"/>
              </w:rPr>
              <w:t xml:space="preserve"> </w:t>
            </w:r>
            <w:r w:rsidRPr="003C653C">
              <w:rPr>
                <w:color w:val="000000"/>
                <w:lang w:val="vi-VN"/>
              </w:rPr>
              <w:t>Ủy ban nhân dân các tỉnh, thành phố</w:t>
            </w:r>
            <w:r>
              <w:rPr>
                <w:color w:val="000000"/>
                <w:lang w:val="vi-VN"/>
              </w:rPr>
              <w:t>.</w:t>
            </w:r>
          </w:p>
        </w:tc>
      </w:tr>
      <w:tr w:rsidR="003C653C" w:rsidTr="003C653C">
        <w:tc>
          <w:tcPr>
            <w:tcW w:w="3964" w:type="dxa"/>
          </w:tcPr>
          <w:p w:rsidR="003C653C" w:rsidRDefault="003C653C" w:rsidP="003C653C">
            <w:pPr>
              <w:widowControl w:val="0"/>
              <w:autoSpaceDE w:val="0"/>
              <w:autoSpaceDN w:val="0"/>
              <w:adjustRightInd w:val="0"/>
              <w:spacing w:after="60" w:line="252" w:lineRule="auto"/>
              <w:jc w:val="center"/>
              <w:outlineLvl w:val="0"/>
              <w:rPr>
                <w:color w:val="000000"/>
                <w:lang w:val="it-IT"/>
              </w:rPr>
            </w:pPr>
          </w:p>
        </w:tc>
        <w:tc>
          <w:tcPr>
            <w:tcW w:w="5100" w:type="dxa"/>
          </w:tcPr>
          <w:p w:rsidR="003C653C" w:rsidRDefault="003C653C" w:rsidP="003C653C">
            <w:pPr>
              <w:widowControl w:val="0"/>
              <w:autoSpaceDE w:val="0"/>
              <w:autoSpaceDN w:val="0"/>
              <w:adjustRightInd w:val="0"/>
              <w:spacing w:after="60" w:line="252" w:lineRule="auto"/>
              <w:jc w:val="center"/>
              <w:outlineLvl w:val="0"/>
              <w:rPr>
                <w:color w:val="000000"/>
                <w:lang w:val="it-IT"/>
              </w:rPr>
            </w:pPr>
          </w:p>
        </w:tc>
      </w:tr>
    </w:tbl>
    <w:p w:rsidR="003C653C" w:rsidRPr="003C653C" w:rsidRDefault="003C653C" w:rsidP="003C653C">
      <w:pPr>
        <w:widowControl w:val="0"/>
        <w:autoSpaceDE w:val="0"/>
        <w:autoSpaceDN w:val="0"/>
        <w:adjustRightInd w:val="0"/>
        <w:spacing w:before="120" w:line="252" w:lineRule="auto"/>
        <w:ind w:firstLine="567"/>
        <w:jc w:val="both"/>
        <w:outlineLvl w:val="0"/>
        <w:rPr>
          <w:color w:val="000000"/>
          <w:lang w:val="it-IT"/>
        </w:rPr>
      </w:pPr>
      <w:r w:rsidRPr="003C653C">
        <w:rPr>
          <w:color w:val="000000"/>
          <w:lang w:val="it-IT"/>
        </w:rPr>
        <w:t>Xét đề nghị của Bộ Tư pháp tại Báo cáo số 629/BC-BTP ngày 30 tháng 7 năm 2026 về tình hình triển khai thực hiện tổng rà soát hệ thống văn bản quy phạm pháp luật (</w:t>
      </w:r>
      <w:r w:rsidR="00314391">
        <w:rPr>
          <w:color w:val="000000"/>
          <w:lang w:val="vi-VN"/>
        </w:rPr>
        <w:t>VB</w:t>
      </w:r>
      <w:r w:rsidRPr="003C653C">
        <w:rPr>
          <w:color w:val="000000"/>
          <w:lang w:val="it-IT"/>
        </w:rPr>
        <w:t>QPPL), Phó Thủ tướng Chính phủ Lê Tiến Châu có ý kiến chỉ đạo như sau:</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1. Các đồng chí Bộ trưởng, Thủ trưởng cơ quan ngang bộ, Chủ tịch Ủy ban nhân dân các tỉnh, thành phố:</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 xml:space="preserve">- Tiếp tục quán triệt, thực hiện nghiêm các chỉ đạo của Thường trực Ban Bí thư, Chủ tịch Quốc hội, Chính phủ, Thủ tướng Chính phủ về tổng rà soát hệ thống VBQPPL; </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 Tập trung chỉ đạo tổ chức thực hiện các nhiệm vụ, bảo đảm bám sát Kế hoạch của Ban Chỉ đạo</w:t>
      </w:r>
      <w:r w:rsidR="007E2B86">
        <w:rPr>
          <w:color w:val="000000"/>
          <w:lang w:val="vi-VN"/>
        </w:rPr>
        <w:t xml:space="preserve"> tổng rà soát hệ thống VBQPPL</w:t>
      </w:r>
      <w:r w:rsidRPr="00314391">
        <w:rPr>
          <w:color w:val="000000"/>
          <w:lang w:val="it-IT"/>
        </w:rPr>
        <w:t xml:space="preserve">; chịu trách nhiệm trước Bộ Chính trị, Ban Bí thư, Chính phủ, </w:t>
      </w:r>
      <w:r w:rsidR="0069225E">
        <w:rPr>
          <w:color w:val="000000"/>
          <w:lang w:val="vi-VN"/>
        </w:rPr>
        <w:t xml:space="preserve">Chủ tịch Quốc hội, </w:t>
      </w:r>
      <w:r w:rsidRPr="00314391">
        <w:rPr>
          <w:color w:val="000000"/>
          <w:lang w:val="it-IT"/>
        </w:rPr>
        <w:t>Thủ tướng Chính phủ về chất lượng, kết quả tổng rà soát hệ thống VBQPPL thuộc phạm vi trách nhiệm của cơ quan, đơn vị, địa phương theo đúng chỉ đạo của Thường trực Ban Bí thư, bảo đảm kết quả tổng rà soát hệ thống VBQPPL của mỗi cơ quan, đơn vị, địa phương phải chỉ rõ và đề xuất phương án giải quyết những “điểm nghẽn” của quy định pháp luật trong ngành, lĩnh vực, địa bàn phụ trách, góp phần khơi thông được nguồn lực, đưa pháp luật thực sự trở thành lợi thế cạnh tranh, thiết lập được khung pháp lý hoàn thiện cho ngành, lĩnh vực, địa phương phát triển gắn với định hướng hoàn thiện cấu trúc hệ thống pháp luật</w:t>
      </w:r>
      <w:r w:rsidR="007E2B86">
        <w:rPr>
          <w:color w:val="000000"/>
          <w:lang w:val="vi-VN"/>
        </w:rPr>
        <w:t>;</w:t>
      </w:r>
      <w:r w:rsidRPr="00314391">
        <w:rPr>
          <w:color w:val="000000"/>
          <w:lang w:val="it-IT"/>
        </w:rPr>
        <w:t xml:space="preserve"> </w:t>
      </w:r>
    </w:p>
    <w:p w:rsidR="00314391" w:rsidRPr="0069225E" w:rsidRDefault="007E2B86" w:rsidP="00314391">
      <w:pPr>
        <w:widowControl w:val="0"/>
        <w:autoSpaceDE w:val="0"/>
        <w:autoSpaceDN w:val="0"/>
        <w:adjustRightInd w:val="0"/>
        <w:spacing w:before="120" w:line="252" w:lineRule="auto"/>
        <w:ind w:firstLine="567"/>
        <w:jc w:val="both"/>
        <w:outlineLvl w:val="0"/>
        <w:rPr>
          <w:color w:val="000000"/>
          <w:spacing w:val="-2"/>
          <w:lang w:val="it-IT"/>
        </w:rPr>
      </w:pPr>
      <w:r>
        <w:rPr>
          <w:color w:val="000000"/>
          <w:spacing w:val="-2"/>
          <w:lang w:val="vi-VN"/>
        </w:rPr>
        <w:t>- K</w:t>
      </w:r>
      <w:r w:rsidR="00314391" w:rsidRPr="0069225E">
        <w:rPr>
          <w:color w:val="000000"/>
          <w:spacing w:val="-2"/>
          <w:lang w:val="it-IT"/>
        </w:rPr>
        <w:t>hẩn trương, chủ động nghiên cứu, hoàn thiện kết quả tổng rà soát</w:t>
      </w:r>
      <w:r w:rsidR="0069225E">
        <w:rPr>
          <w:color w:val="000000"/>
          <w:spacing w:val="-2"/>
          <w:lang w:val="vi-VN"/>
        </w:rPr>
        <w:t xml:space="preserve"> hệ thống VBQPPL</w:t>
      </w:r>
      <w:r w:rsidR="00314391" w:rsidRPr="0069225E">
        <w:rPr>
          <w:color w:val="000000"/>
          <w:spacing w:val="-2"/>
          <w:lang w:val="it-IT"/>
        </w:rPr>
        <w:t xml:space="preserve"> trên cơ sở ý kiến đánh giá, thẩm định của Cơ quan thường trực Ban Chỉ đạo (Bộ Tư pháp) và ý kiến đánh giá của các Bộ</w:t>
      </w:r>
      <w:r>
        <w:rPr>
          <w:color w:val="000000"/>
          <w:spacing w:val="-2"/>
          <w:lang w:val="vi-VN"/>
        </w:rPr>
        <w:t>, cơ quan</w:t>
      </w:r>
      <w:r w:rsidR="00314391" w:rsidRPr="0069225E">
        <w:rPr>
          <w:color w:val="000000"/>
          <w:spacing w:val="-2"/>
          <w:lang w:val="it-IT"/>
        </w:rPr>
        <w:t xml:space="preserve"> tại các Báo cáo chuyên đề</w:t>
      </w:r>
      <w:r w:rsidR="0069225E">
        <w:rPr>
          <w:color w:val="000000"/>
          <w:spacing w:val="-2"/>
          <w:lang w:val="vi-VN"/>
        </w:rPr>
        <w:t xml:space="preserve">; </w:t>
      </w:r>
      <w:r w:rsidR="00314391" w:rsidRPr="0069225E">
        <w:rPr>
          <w:color w:val="000000"/>
          <w:spacing w:val="-2"/>
          <w:lang w:val="it-IT"/>
        </w:rPr>
        <w:t xml:space="preserve">tiếp thu, giải trình đầy đủ, rõ ràng các ý kiến góp ý, ý kiến thẩm định của Bộ Tư pháp. Trong quá trình hoàn thiện kết quả rà soát, chỉ đạo thực hiện có hiệu quả việc tổ chức lấy ý kiến phản ánh, kiến nghị của đối tượng chịu sự tác động trực tiếp, nhất là người dân, doanh nghiệp và các chủ thể có trách nhiệm thi hành pháp luật về các mâu thuẫn, chồng chéo, khó khăn, vướng mắc, bất cập của hệ thống VBQPPL để đánh giá đúng, thực chất về thực trạng của hệ thống VBQPPL do </w:t>
      </w:r>
      <w:r>
        <w:rPr>
          <w:color w:val="000000"/>
          <w:spacing w:val="-2"/>
          <w:lang w:val="vi-VN"/>
        </w:rPr>
        <w:t xml:space="preserve">Bộ, </w:t>
      </w:r>
      <w:r w:rsidR="00314391" w:rsidRPr="0069225E">
        <w:rPr>
          <w:color w:val="000000"/>
          <w:spacing w:val="-2"/>
          <w:lang w:val="it-IT"/>
        </w:rPr>
        <w:t>cơ quan phụ trách;</w:t>
      </w:r>
    </w:p>
    <w:p w:rsidR="00CF297B" w:rsidRDefault="00CF297B" w:rsidP="00314391">
      <w:pPr>
        <w:widowControl w:val="0"/>
        <w:autoSpaceDE w:val="0"/>
        <w:autoSpaceDN w:val="0"/>
        <w:adjustRightInd w:val="0"/>
        <w:spacing w:before="120" w:line="252" w:lineRule="auto"/>
        <w:ind w:firstLine="567"/>
        <w:jc w:val="both"/>
        <w:outlineLvl w:val="0"/>
        <w:rPr>
          <w:color w:val="000000"/>
          <w:lang w:val="it-IT"/>
        </w:rPr>
      </w:pP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bookmarkStart w:id="0" w:name="_GoBack"/>
      <w:bookmarkEnd w:id="0"/>
      <w:r w:rsidRPr="00314391">
        <w:rPr>
          <w:color w:val="000000"/>
          <w:lang w:val="it-IT"/>
        </w:rPr>
        <w:lastRenderedPageBreak/>
        <w:t>- Chỉ đạo đẩy mạnh công tác truyền thông về tổng rà soát hệ thống VBQPPL, thông tin rộng rãi về mục đích, yêu cầu, vai trò, ý nghĩa, tình hình, kết quả tổng rà soát và các giải pháp hoàn thiện hệ thống VBQPPL.</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2. Về một số nhiệm vụ cụ thể</w:t>
      </w:r>
      <w:r w:rsidR="0069225E">
        <w:rPr>
          <w:color w:val="000000"/>
          <w:lang w:val="vi-VN"/>
        </w:rPr>
        <w:t xml:space="preserve"> của các Bộ</w:t>
      </w:r>
      <w:r w:rsidRPr="00314391">
        <w:rPr>
          <w:color w:val="000000"/>
          <w:lang w:val="it-IT"/>
        </w:rPr>
        <w:t>:</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 xml:space="preserve">a) Bộ Khoa học và Công nghệ tiếp tục rà soát, ban hành văn bản hướng dẫn cụ thể, nhất quán việc ứng dụng công nghệ số, trí tuệ nhân tạo hỗ trợ tổng rà soát hệ thống VBQPPL. </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 xml:space="preserve">b) Bộ Tài chính tiếp tục theo dõi tình hình lập dự toán, bố trí kinh phí phục vụ tổng rà soát hệ thống VBQPPL của các bộ, ngành, địa phương; kịp thời hướng dẫn, xử lý vướng mắc, bảo đảm nguồn lực thực hiện. </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c) Bộ Tư pháp tiếp tục phát huy có hiệu quả vai trò của cơ quan thường trực Ban Chỉ đạo trong việc chủ trì, phối hợp với Ủy ban Pháp luật và Tư pháp của Quốc hội và các cơ quan liên quan thực hiện các nhiệm vụ sau:</w:t>
      </w:r>
    </w:p>
    <w:p w:rsidR="00314391" w:rsidRPr="00314391" w:rsidRDefault="00314391" w:rsidP="00314391">
      <w:pPr>
        <w:widowControl w:val="0"/>
        <w:autoSpaceDE w:val="0"/>
        <w:autoSpaceDN w:val="0"/>
        <w:adjustRightInd w:val="0"/>
        <w:spacing w:before="120" w:line="252" w:lineRule="auto"/>
        <w:ind w:firstLine="567"/>
        <w:jc w:val="both"/>
        <w:outlineLvl w:val="0"/>
        <w:rPr>
          <w:color w:val="000000"/>
          <w:lang w:val="it-IT"/>
        </w:rPr>
      </w:pPr>
      <w:r w:rsidRPr="00314391">
        <w:rPr>
          <w:color w:val="000000"/>
          <w:lang w:val="it-IT"/>
        </w:rPr>
        <w:t xml:space="preserve">- Tổ chức triển khai hiệu quả việc cho ý kiến thẩm định các Báo cáo tình hình, </w:t>
      </w:r>
      <w:r w:rsidR="00D4653C">
        <w:rPr>
          <w:color w:val="000000"/>
          <w:lang w:val="vi-VN"/>
        </w:rPr>
        <w:t xml:space="preserve">báo cáo </w:t>
      </w:r>
      <w:r w:rsidRPr="00314391">
        <w:rPr>
          <w:color w:val="000000"/>
          <w:lang w:val="it-IT"/>
        </w:rPr>
        <w:t>sơ bộ kết quả tổng rà soát hệ thống VBQPPL của các cơ quan;</w:t>
      </w:r>
    </w:p>
    <w:p w:rsidR="00314391" w:rsidRDefault="00314391" w:rsidP="00314391">
      <w:pPr>
        <w:widowControl w:val="0"/>
        <w:autoSpaceDE w:val="0"/>
        <w:autoSpaceDN w:val="0"/>
        <w:adjustRightInd w:val="0"/>
        <w:spacing w:before="120" w:line="252" w:lineRule="auto"/>
        <w:ind w:firstLine="567"/>
        <w:jc w:val="both"/>
        <w:outlineLvl w:val="0"/>
        <w:rPr>
          <w:color w:val="000000"/>
          <w:lang w:val="vi-VN"/>
        </w:rPr>
      </w:pPr>
      <w:r w:rsidRPr="00314391">
        <w:rPr>
          <w:color w:val="000000"/>
          <w:lang w:val="it-IT"/>
        </w:rPr>
        <w:t>- Khẩn trương tổng hợp kết quả tổng rà soát của các cơ quan, xây dựng dự thảo Báo cáo tình hình, sơ bộ kết quả tổng rà soát hệ thống VBQPPL</w:t>
      </w:r>
      <w:r w:rsidR="00D4653C">
        <w:rPr>
          <w:color w:val="000000"/>
          <w:lang w:val="vi-VN"/>
        </w:rPr>
        <w:t>,</w:t>
      </w:r>
      <w:r w:rsidRPr="00314391">
        <w:rPr>
          <w:color w:val="000000"/>
          <w:lang w:val="it-IT"/>
        </w:rPr>
        <w:t xml:space="preserve"> trình Chính phủ trước ngày 09 tháng 8 năm 2026</w:t>
      </w:r>
      <w:r>
        <w:rPr>
          <w:color w:val="000000"/>
          <w:lang w:val="vi-VN"/>
        </w:rPr>
        <w:t>.</w:t>
      </w:r>
    </w:p>
    <w:p w:rsidR="00F10D4E" w:rsidRPr="003C653C" w:rsidRDefault="00F10D4E" w:rsidP="00314391">
      <w:pPr>
        <w:widowControl w:val="0"/>
        <w:autoSpaceDE w:val="0"/>
        <w:autoSpaceDN w:val="0"/>
        <w:adjustRightInd w:val="0"/>
        <w:spacing w:before="120" w:line="252" w:lineRule="auto"/>
        <w:ind w:firstLine="567"/>
        <w:jc w:val="both"/>
        <w:outlineLvl w:val="0"/>
        <w:rPr>
          <w:color w:val="000000"/>
          <w:spacing w:val="-6"/>
          <w:lang w:val="it-IT"/>
        </w:rPr>
      </w:pPr>
      <w:r w:rsidRPr="003C653C">
        <w:rPr>
          <w:color w:val="000000"/>
          <w:spacing w:val="-6"/>
          <w:lang w:val="it-IT"/>
        </w:rPr>
        <w:t xml:space="preserve">Văn phòng Chính phủ thông báo để </w:t>
      </w:r>
      <w:r w:rsidR="003C653C" w:rsidRPr="003C653C">
        <w:rPr>
          <w:color w:val="000000"/>
          <w:spacing w:val="-6"/>
          <w:lang w:val="vi-VN"/>
        </w:rPr>
        <w:t>các bộ, cơ quan, địa phương</w:t>
      </w:r>
      <w:r w:rsidRPr="003C653C">
        <w:rPr>
          <w:color w:val="000000"/>
          <w:spacing w:val="-6"/>
          <w:lang w:val="it-IT"/>
        </w:rPr>
        <w:t xml:space="preserve"> biết, thực hiện./.</w:t>
      </w:r>
    </w:p>
    <w:p w:rsidR="00CE3F38" w:rsidRPr="00AC6558" w:rsidRDefault="00CE3F38" w:rsidP="005F7FED">
      <w:pPr>
        <w:widowControl w:val="0"/>
        <w:autoSpaceDE w:val="0"/>
        <w:autoSpaceDN w:val="0"/>
        <w:adjustRightInd w:val="0"/>
        <w:spacing w:before="120" w:line="252" w:lineRule="auto"/>
        <w:ind w:firstLine="567"/>
        <w:jc w:val="both"/>
        <w:rPr>
          <w:color w:val="000000"/>
          <w:lang w:val="it-IT"/>
        </w:rPr>
      </w:pPr>
    </w:p>
    <w:p w:rsidR="000E2C77" w:rsidRPr="00AF2835" w:rsidRDefault="000E2C77" w:rsidP="000E2C77">
      <w:pPr>
        <w:widowControl w:val="0"/>
        <w:autoSpaceDE w:val="0"/>
        <w:autoSpaceDN w:val="0"/>
        <w:adjustRightInd w:val="0"/>
        <w:spacing w:line="288" w:lineRule="auto"/>
        <w:ind w:left="119" w:firstLine="567"/>
        <w:jc w:val="both"/>
        <w:rPr>
          <w:color w:val="000000"/>
          <w:sz w:val="20"/>
          <w:lang w:val="it-IT"/>
        </w:rPr>
      </w:pPr>
    </w:p>
    <w:tbl>
      <w:tblPr>
        <w:tblW w:w="9322" w:type="dxa"/>
        <w:tblLook w:val="01E0" w:firstRow="1" w:lastRow="1" w:firstColumn="1" w:lastColumn="1" w:noHBand="0" w:noVBand="0"/>
      </w:tblPr>
      <w:tblGrid>
        <w:gridCol w:w="5310"/>
        <w:gridCol w:w="4012"/>
      </w:tblGrid>
      <w:tr w:rsidR="000E2C77" w:rsidRPr="00F9217C" w:rsidTr="00F10D4E">
        <w:trPr>
          <w:trHeight w:val="1402"/>
        </w:trPr>
        <w:tc>
          <w:tcPr>
            <w:tcW w:w="5310" w:type="dxa"/>
          </w:tcPr>
          <w:p w:rsidR="000E2C77" w:rsidRPr="00F9217C" w:rsidRDefault="000E2C77" w:rsidP="00F9217C">
            <w:pPr>
              <w:widowControl w:val="0"/>
              <w:autoSpaceDE w:val="0"/>
              <w:autoSpaceDN w:val="0"/>
              <w:adjustRightInd w:val="0"/>
              <w:jc w:val="both"/>
              <w:rPr>
                <w:color w:val="000000"/>
                <w:sz w:val="24"/>
                <w:szCs w:val="24"/>
              </w:rPr>
            </w:pPr>
            <w:r w:rsidRPr="00F9217C">
              <w:rPr>
                <w:b/>
                <w:bCs/>
                <w:i/>
                <w:iCs/>
                <w:color w:val="000000"/>
                <w:sz w:val="24"/>
                <w:szCs w:val="24"/>
              </w:rPr>
              <w:t>Nơi nhận</w:t>
            </w:r>
            <w:r w:rsidRPr="00F9217C">
              <w:rPr>
                <w:color w:val="000000"/>
                <w:sz w:val="24"/>
                <w:szCs w:val="24"/>
              </w:rPr>
              <w:t>:</w:t>
            </w:r>
          </w:p>
          <w:p w:rsidR="000E2C77" w:rsidRPr="00F9217C" w:rsidRDefault="000E2C77" w:rsidP="00F9217C">
            <w:pPr>
              <w:widowControl w:val="0"/>
              <w:autoSpaceDE w:val="0"/>
              <w:autoSpaceDN w:val="0"/>
              <w:adjustRightInd w:val="0"/>
              <w:jc w:val="both"/>
              <w:rPr>
                <w:color w:val="000000"/>
                <w:sz w:val="24"/>
                <w:szCs w:val="24"/>
              </w:rPr>
            </w:pPr>
            <w:r w:rsidRPr="00F9217C">
              <w:rPr>
                <w:color w:val="000000"/>
                <w:sz w:val="24"/>
                <w:szCs w:val="24"/>
              </w:rPr>
              <w:t xml:space="preserve">- </w:t>
            </w:r>
            <w:r w:rsidR="00F10D4E">
              <w:rPr>
                <w:color w:val="000000"/>
                <w:sz w:val="24"/>
                <w:szCs w:val="24"/>
              </w:rPr>
              <w:t>Như trên</w:t>
            </w:r>
            <w:r w:rsidR="004625F3" w:rsidRPr="00F9217C">
              <w:rPr>
                <w:color w:val="000000"/>
                <w:sz w:val="24"/>
                <w:szCs w:val="24"/>
              </w:rPr>
              <w:t>;</w:t>
            </w:r>
          </w:p>
          <w:p w:rsidR="000E2C77" w:rsidRDefault="000E2C77" w:rsidP="00F9217C">
            <w:pPr>
              <w:widowControl w:val="0"/>
              <w:autoSpaceDE w:val="0"/>
              <w:autoSpaceDN w:val="0"/>
              <w:adjustRightInd w:val="0"/>
              <w:jc w:val="both"/>
              <w:rPr>
                <w:color w:val="000000"/>
                <w:sz w:val="24"/>
                <w:szCs w:val="24"/>
              </w:rPr>
            </w:pPr>
            <w:r w:rsidRPr="00F9217C">
              <w:rPr>
                <w:color w:val="000000"/>
                <w:sz w:val="24"/>
                <w:szCs w:val="24"/>
              </w:rPr>
              <w:t xml:space="preserve">- </w:t>
            </w:r>
            <w:r w:rsidR="00F10D4E">
              <w:rPr>
                <w:color w:val="000000"/>
                <w:sz w:val="24"/>
                <w:szCs w:val="24"/>
              </w:rPr>
              <w:t xml:space="preserve">Thủ tướng, </w:t>
            </w:r>
            <w:proofErr w:type="spellStart"/>
            <w:r w:rsidR="005E360F">
              <w:rPr>
                <w:color w:val="000000"/>
                <w:sz w:val="24"/>
                <w:szCs w:val="24"/>
              </w:rPr>
              <w:t>PTTg</w:t>
            </w:r>
            <w:proofErr w:type="spellEnd"/>
            <w:r w:rsidR="00F10D4E">
              <w:rPr>
                <w:color w:val="000000"/>
                <w:sz w:val="24"/>
                <w:szCs w:val="24"/>
              </w:rPr>
              <w:t xml:space="preserve"> </w:t>
            </w:r>
            <w:r w:rsidR="00CD23BF">
              <w:rPr>
                <w:color w:val="000000"/>
                <w:sz w:val="24"/>
                <w:szCs w:val="24"/>
              </w:rPr>
              <w:t xml:space="preserve">Lê </w:t>
            </w:r>
            <w:r w:rsidR="009A5D55">
              <w:rPr>
                <w:color w:val="000000"/>
                <w:sz w:val="24"/>
                <w:szCs w:val="24"/>
              </w:rPr>
              <w:t>Tiến Châu</w:t>
            </w:r>
            <w:r w:rsidR="007E1011">
              <w:rPr>
                <w:color w:val="000000"/>
                <w:sz w:val="24"/>
                <w:szCs w:val="24"/>
              </w:rPr>
              <w:t xml:space="preserve"> (để b/c)</w:t>
            </w:r>
            <w:r w:rsidRPr="00F9217C">
              <w:rPr>
                <w:color w:val="000000"/>
                <w:sz w:val="24"/>
                <w:szCs w:val="24"/>
              </w:rPr>
              <w:t>;</w:t>
            </w:r>
          </w:p>
          <w:p w:rsidR="003C653C" w:rsidRDefault="003C653C" w:rsidP="00F9217C">
            <w:pPr>
              <w:widowControl w:val="0"/>
              <w:autoSpaceDE w:val="0"/>
              <w:autoSpaceDN w:val="0"/>
              <w:adjustRightInd w:val="0"/>
              <w:jc w:val="both"/>
              <w:rPr>
                <w:color w:val="000000"/>
                <w:sz w:val="24"/>
                <w:szCs w:val="24"/>
                <w:lang w:val="vi-VN"/>
              </w:rPr>
            </w:pPr>
            <w:r>
              <w:rPr>
                <w:color w:val="000000"/>
                <w:sz w:val="24"/>
                <w:szCs w:val="24"/>
                <w:lang w:val="vi-VN"/>
              </w:rPr>
              <w:t>- TANDTC, VKSNDTC;</w:t>
            </w:r>
          </w:p>
          <w:p w:rsidR="003C653C" w:rsidRDefault="003C653C" w:rsidP="00F9217C">
            <w:pPr>
              <w:widowControl w:val="0"/>
              <w:autoSpaceDE w:val="0"/>
              <w:autoSpaceDN w:val="0"/>
              <w:adjustRightInd w:val="0"/>
              <w:jc w:val="both"/>
              <w:rPr>
                <w:color w:val="000000"/>
                <w:sz w:val="24"/>
                <w:szCs w:val="24"/>
                <w:lang w:val="vi-VN"/>
              </w:rPr>
            </w:pPr>
            <w:r>
              <w:rPr>
                <w:color w:val="000000"/>
                <w:sz w:val="24"/>
                <w:szCs w:val="24"/>
                <w:lang w:val="vi-VN"/>
              </w:rPr>
              <w:t>- Ủy ban Trung ương Mặt trận Tổ quốc VN;</w:t>
            </w:r>
          </w:p>
          <w:p w:rsidR="003C653C" w:rsidRDefault="003C653C" w:rsidP="00F9217C">
            <w:pPr>
              <w:widowControl w:val="0"/>
              <w:autoSpaceDE w:val="0"/>
              <w:autoSpaceDN w:val="0"/>
              <w:adjustRightInd w:val="0"/>
              <w:jc w:val="both"/>
              <w:rPr>
                <w:color w:val="000000"/>
                <w:sz w:val="24"/>
                <w:szCs w:val="24"/>
                <w:lang w:val="vi-VN"/>
              </w:rPr>
            </w:pPr>
            <w:r>
              <w:rPr>
                <w:color w:val="000000"/>
                <w:sz w:val="24"/>
                <w:szCs w:val="24"/>
                <w:lang w:val="vi-VN"/>
              </w:rPr>
              <w:t>- Ủy ban Pháp luật và Tư pháp của Quốc hội;</w:t>
            </w:r>
          </w:p>
          <w:p w:rsidR="003C653C" w:rsidRPr="003C653C" w:rsidRDefault="003C653C" w:rsidP="00F9217C">
            <w:pPr>
              <w:widowControl w:val="0"/>
              <w:autoSpaceDE w:val="0"/>
              <w:autoSpaceDN w:val="0"/>
              <w:adjustRightInd w:val="0"/>
              <w:jc w:val="both"/>
              <w:rPr>
                <w:color w:val="000000"/>
                <w:sz w:val="24"/>
                <w:szCs w:val="24"/>
                <w:lang w:val="vi-VN"/>
              </w:rPr>
            </w:pPr>
            <w:r>
              <w:rPr>
                <w:color w:val="000000"/>
                <w:sz w:val="24"/>
                <w:szCs w:val="24"/>
                <w:lang w:val="vi-VN"/>
              </w:rPr>
              <w:t>- Kiểm toán Nhà nước;</w:t>
            </w:r>
          </w:p>
          <w:p w:rsidR="003D36EB" w:rsidRDefault="000E2C77" w:rsidP="00F9217C">
            <w:pPr>
              <w:widowControl w:val="0"/>
              <w:autoSpaceDE w:val="0"/>
              <w:autoSpaceDN w:val="0"/>
              <w:adjustRightInd w:val="0"/>
              <w:jc w:val="both"/>
              <w:rPr>
                <w:color w:val="000000"/>
                <w:spacing w:val="-10"/>
                <w:sz w:val="24"/>
                <w:szCs w:val="24"/>
              </w:rPr>
            </w:pPr>
            <w:r w:rsidRPr="003C110F">
              <w:rPr>
                <w:color w:val="000000"/>
                <w:spacing w:val="-10"/>
                <w:sz w:val="24"/>
                <w:szCs w:val="24"/>
              </w:rPr>
              <w:t>- VPCP:</w:t>
            </w:r>
            <w:r w:rsidR="00F10D4E">
              <w:rPr>
                <w:color w:val="000000"/>
                <w:spacing w:val="-10"/>
                <w:sz w:val="24"/>
                <w:szCs w:val="24"/>
              </w:rPr>
              <w:t xml:space="preserve"> BTCN, PCN </w:t>
            </w:r>
            <w:proofErr w:type="spellStart"/>
            <w:r w:rsidR="009A5D55">
              <w:rPr>
                <w:color w:val="000000"/>
                <w:spacing w:val="-10"/>
                <w:sz w:val="24"/>
                <w:szCs w:val="24"/>
              </w:rPr>
              <w:t>Nguyễn</w:t>
            </w:r>
            <w:proofErr w:type="spellEnd"/>
            <w:r w:rsidR="009A5D55">
              <w:rPr>
                <w:color w:val="000000"/>
                <w:spacing w:val="-10"/>
                <w:sz w:val="24"/>
                <w:szCs w:val="24"/>
              </w:rPr>
              <w:t xml:space="preserve"> Văn Thắng</w:t>
            </w:r>
            <w:r w:rsidR="00F909CE">
              <w:rPr>
                <w:color w:val="000000"/>
                <w:spacing w:val="-10"/>
                <w:sz w:val="24"/>
                <w:szCs w:val="24"/>
              </w:rPr>
              <w:t>,</w:t>
            </w:r>
          </w:p>
          <w:p w:rsidR="00F909CE" w:rsidRPr="00F9217C" w:rsidRDefault="00F909CE" w:rsidP="00F909CE">
            <w:pPr>
              <w:widowControl w:val="0"/>
              <w:autoSpaceDE w:val="0"/>
              <w:autoSpaceDN w:val="0"/>
              <w:adjustRightInd w:val="0"/>
              <w:jc w:val="both"/>
              <w:rPr>
                <w:color w:val="000000"/>
                <w:sz w:val="24"/>
                <w:szCs w:val="24"/>
              </w:rPr>
            </w:pPr>
            <w:r>
              <w:rPr>
                <w:color w:val="000000"/>
                <w:sz w:val="24"/>
                <w:szCs w:val="24"/>
              </w:rPr>
              <w:t xml:space="preserve">  </w:t>
            </w:r>
            <w:r w:rsidR="00D71B29">
              <w:rPr>
                <w:color w:val="000000"/>
                <w:sz w:val="24"/>
                <w:szCs w:val="24"/>
              </w:rPr>
              <w:t xml:space="preserve">           </w:t>
            </w:r>
            <w:r w:rsidR="003C653C">
              <w:rPr>
                <w:color w:val="000000"/>
                <w:sz w:val="24"/>
                <w:szCs w:val="24"/>
                <w:lang w:val="vi-VN"/>
              </w:rPr>
              <w:t>các Vụ, Cục</w:t>
            </w:r>
            <w:r>
              <w:rPr>
                <w:color w:val="000000"/>
                <w:sz w:val="24"/>
                <w:szCs w:val="24"/>
              </w:rPr>
              <w:t>;</w:t>
            </w:r>
          </w:p>
          <w:p w:rsidR="000E2C77" w:rsidRPr="00F9217C" w:rsidRDefault="005F7FED" w:rsidP="00BE3F79">
            <w:pPr>
              <w:widowControl w:val="0"/>
              <w:autoSpaceDE w:val="0"/>
              <w:autoSpaceDN w:val="0"/>
              <w:adjustRightInd w:val="0"/>
              <w:jc w:val="both"/>
              <w:rPr>
                <w:color w:val="000000"/>
                <w:sz w:val="24"/>
                <w:szCs w:val="24"/>
              </w:rPr>
            </w:pPr>
            <w:r>
              <w:rPr>
                <w:color w:val="000000"/>
                <w:sz w:val="24"/>
                <w:szCs w:val="24"/>
              </w:rPr>
              <w:t xml:space="preserve">- Lưu: Văn thư, </w:t>
            </w:r>
            <w:r w:rsidR="00F10D4E">
              <w:rPr>
                <w:color w:val="000000"/>
                <w:sz w:val="24"/>
                <w:szCs w:val="24"/>
              </w:rPr>
              <w:t>PL</w:t>
            </w:r>
            <w:r w:rsidR="00F60C49">
              <w:rPr>
                <w:color w:val="000000"/>
                <w:sz w:val="24"/>
                <w:szCs w:val="24"/>
              </w:rPr>
              <w:t xml:space="preserve"> </w:t>
            </w:r>
            <w:r w:rsidR="00F10D4E">
              <w:rPr>
                <w:color w:val="000000"/>
                <w:sz w:val="24"/>
                <w:szCs w:val="24"/>
              </w:rPr>
              <w:t>(</w:t>
            </w:r>
            <w:r w:rsidR="00F60C49">
              <w:rPr>
                <w:color w:val="000000"/>
                <w:sz w:val="24"/>
                <w:szCs w:val="24"/>
              </w:rPr>
              <w:t>0</w:t>
            </w:r>
            <w:r w:rsidR="00F10D4E">
              <w:rPr>
                <w:color w:val="000000"/>
                <w:sz w:val="24"/>
                <w:szCs w:val="24"/>
              </w:rPr>
              <w:t>2).</w:t>
            </w:r>
            <w:r w:rsidR="009A5D55">
              <w:rPr>
                <w:color w:val="000000"/>
                <w:sz w:val="24"/>
                <w:szCs w:val="24"/>
              </w:rPr>
              <w:t xml:space="preserve"> </w:t>
            </w:r>
            <w:r w:rsidR="009A5D55" w:rsidRPr="009A5D55">
              <w:rPr>
                <w:color w:val="000000"/>
                <w:sz w:val="24"/>
                <w:szCs w:val="24"/>
                <w:vertAlign w:val="subscript"/>
              </w:rPr>
              <w:t>ĐTPH</w:t>
            </w:r>
          </w:p>
        </w:tc>
        <w:tc>
          <w:tcPr>
            <w:tcW w:w="4012" w:type="dxa"/>
          </w:tcPr>
          <w:p w:rsidR="000E2C77" w:rsidRDefault="00F10D4E" w:rsidP="00F9217C">
            <w:pPr>
              <w:widowControl w:val="0"/>
              <w:autoSpaceDE w:val="0"/>
              <w:autoSpaceDN w:val="0"/>
              <w:adjustRightInd w:val="0"/>
              <w:jc w:val="center"/>
              <w:rPr>
                <w:b/>
                <w:bCs/>
                <w:color w:val="000000"/>
                <w:sz w:val="26"/>
                <w:szCs w:val="26"/>
              </w:rPr>
            </w:pPr>
            <w:r>
              <w:rPr>
                <w:b/>
                <w:bCs/>
                <w:color w:val="000000"/>
                <w:sz w:val="26"/>
                <w:szCs w:val="26"/>
              </w:rPr>
              <w:t xml:space="preserve">KT. </w:t>
            </w:r>
            <w:r w:rsidR="004D631C">
              <w:rPr>
                <w:b/>
                <w:bCs/>
                <w:color w:val="000000"/>
                <w:sz w:val="26"/>
                <w:szCs w:val="26"/>
              </w:rPr>
              <w:t>BỘ TRƯỞNG, CHỦ NHIỆM</w:t>
            </w:r>
          </w:p>
          <w:p w:rsidR="00F10D4E" w:rsidRDefault="00F10D4E" w:rsidP="00F9217C">
            <w:pPr>
              <w:widowControl w:val="0"/>
              <w:autoSpaceDE w:val="0"/>
              <w:autoSpaceDN w:val="0"/>
              <w:adjustRightInd w:val="0"/>
              <w:jc w:val="center"/>
              <w:rPr>
                <w:b/>
                <w:bCs/>
                <w:color w:val="000000"/>
                <w:sz w:val="26"/>
                <w:szCs w:val="26"/>
              </w:rPr>
            </w:pPr>
            <w:r>
              <w:rPr>
                <w:b/>
                <w:bCs/>
                <w:color w:val="000000"/>
                <w:sz w:val="26"/>
                <w:szCs w:val="26"/>
              </w:rPr>
              <w:t>PHÓ CHỦ NHIỆM</w:t>
            </w:r>
          </w:p>
          <w:p w:rsidR="002F1738" w:rsidRPr="00773DA9" w:rsidRDefault="002F1738" w:rsidP="00F9217C">
            <w:pPr>
              <w:widowControl w:val="0"/>
              <w:autoSpaceDE w:val="0"/>
              <w:autoSpaceDN w:val="0"/>
              <w:adjustRightInd w:val="0"/>
              <w:jc w:val="center"/>
              <w:rPr>
                <w:b/>
                <w:bCs/>
                <w:color w:val="FFFFFF" w:themeColor="background1"/>
                <w:sz w:val="26"/>
                <w:szCs w:val="26"/>
              </w:rPr>
            </w:pPr>
          </w:p>
          <w:p w:rsidR="00286DA9" w:rsidRPr="00773DA9" w:rsidRDefault="00610D34">
            <w:pPr>
              <w:widowControl w:val="0"/>
              <w:autoSpaceDE w:val="0"/>
              <w:autoSpaceDN w:val="0"/>
              <w:adjustRightInd w:val="0"/>
              <w:jc w:val="center"/>
              <w:textAlignment w:val="center"/>
              <w:rPr>
                <w:b/>
                <w:bCs/>
                <w:color w:val="FFFFFF" w:themeColor="background1"/>
                <w:sz w:val="26"/>
                <w:szCs w:val="26"/>
              </w:rPr>
            </w:pPr>
            <w:r w:rsidRPr="00773DA9">
              <w:rPr>
                <w:b/>
                <w:color w:val="FFFFFF" w:themeColor="background1"/>
                <w:sz w:val="26"/>
                <w:szCs w:val="26"/>
              </w:rPr>
              <w:t>[</w:t>
            </w:r>
            <w:proofErr w:type="spellStart"/>
            <w:r w:rsidRPr="00773DA9">
              <w:rPr>
                <w:b/>
                <w:color w:val="FFFFFF" w:themeColor="background1"/>
                <w:sz w:val="26"/>
                <w:szCs w:val="26"/>
              </w:rPr>
              <w:t>daky</w:t>
            </w:r>
            <w:proofErr w:type="spellEnd"/>
            <w:r w:rsidRPr="00773DA9">
              <w:rPr>
                <w:b/>
                <w:color w:val="FFFFFF" w:themeColor="background1"/>
                <w:sz w:val="26"/>
                <w:szCs w:val="26"/>
              </w:rPr>
              <w:t>]</w:t>
            </w:r>
          </w:p>
          <w:p w:rsidR="00286DA9" w:rsidRDefault="00286DA9">
            <w:pPr>
              <w:widowControl w:val="0"/>
              <w:autoSpaceDE w:val="0"/>
              <w:autoSpaceDN w:val="0"/>
              <w:adjustRightInd w:val="0"/>
              <w:jc w:val="center"/>
              <w:textAlignment w:val="center"/>
              <w:rPr>
                <w:b/>
                <w:bCs/>
                <w:color w:val="FFFFFF" w:themeColor="background1"/>
                <w:sz w:val="26"/>
                <w:szCs w:val="26"/>
              </w:rPr>
            </w:pPr>
          </w:p>
          <w:p w:rsidR="00802FDC" w:rsidRDefault="00802FDC">
            <w:pPr>
              <w:widowControl w:val="0"/>
              <w:autoSpaceDE w:val="0"/>
              <w:autoSpaceDN w:val="0"/>
              <w:adjustRightInd w:val="0"/>
              <w:jc w:val="center"/>
              <w:textAlignment w:val="center"/>
              <w:rPr>
                <w:b/>
                <w:bCs/>
                <w:color w:val="FFFFFF" w:themeColor="background1"/>
                <w:sz w:val="26"/>
                <w:szCs w:val="26"/>
              </w:rPr>
            </w:pPr>
          </w:p>
          <w:p w:rsidR="00802FDC" w:rsidRPr="00773DA9" w:rsidRDefault="00802FDC">
            <w:pPr>
              <w:widowControl w:val="0"/>
              <w:autoSpaceDE w:val="0"/>
              <w:autoSpaceDN w:val="0"/>
              <w:adjustRightInd w:val="0"/>
              <w:jc w:val="center"/>
              <w:textAlignment w:val="center"/>
              <w:rPr>
                <w:b/>
                <w:bCs/>
                <w:color w:val="FFFFFF" w:themeColor="background1"/>
                <w:sz w:val="26"/>
                <w:szCs w:val="26"/>
              </w:rPr>
            </w:pPr>
          </w:p>
          <w:p w:rsidR="000E2C77" w:rsidRPr="00F9217C" w:rsidRDefault="009A5D55" w:rsidP="00F9217C">
            <w:pPr>
              <w:widowControl w:val="0"/>
              <w:autoSpaceDE w:val="0"/>
              <w:autoSpaceDN w:val="0"/>
              <w:adjustRightInd w:val="0"/>
              <w:jc w:val="center"/>
              <w:rPr>
                <w:b/>
                <w:bCs/>
                <w:color w:val="000000"/>
              </w:rPr>
            </w:pPr>
            <w:proofErr w:type="spellStart"/>
            <w:r w:rsidRPr="009A5D55">
              <w:rPr>
                <w:b/>
                <w:bCs/>
                <w:color w:val="000000"/>
              </w:rPr>
              <w:t>Nguyễn</w:t>
            </w:r>
            <w:proofErr w:type="spellEnd"/>
            <w:r w:rsidRPr="009A5D55">
              <w:rPr>
                <w:b/>
                <w:bCs/>
                <w:color w:val="000000"/>
              </w:rPr>
              <w:t xml:space="preserve"> Văn Thắng</w:t>
            </w:r>
          </w:p>
        </w:tc>
      </w:tr>
    </w:tbl>
    <w:p w:rsidR="005F7FED" w:rsidRDefault="005F7FED" w:rsidP="00D41559"/>
    <w:sectPr w:rsidR="005F7FED" w:rsidSect="005F7FED">
      <w:headerReference w:type="default" r:id="rId7"/>
      <w:pgSz w:w="11909" w:h="16834" w:code="9"/>
      <w:pgMar w:top="1134" w:right="1134" w:bottom="907" w:left="170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4107" w:rsidRDefault="00584107">
      <w:r>
        <w:separator/>
      </w:r>
    </w:p>
  </w:endnote>
  <w:endnote w:type="continuationSeparator" w:id="0">
    <w:p w:rsidR="00584107" w:rsidRDefault="0058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4107" w:rsidRDefault="00584107">
      <w:r>
        <w:separator/>
      </w:r>
    </w:p>
  </w:footnote>
  <w:footnote w:type="continuationSeparator" w:id="0">
    <w:p w:rsidR="00584107" w:rsidRDefault="00584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1405913"/>
      <w:docPartObj>
        <w:docPartGallery w:val="Page Numbers (Top of Page)"/>
        <w:docPartUnique/>
      </w:docPartObj>
    </w:sdtPr>
    <w:sdtEndPr>
      <w:rPr>
        <w:noProof/>
      </w:rPr>
    </w:sdtEndPr>
    <w:sdtContent>
      <w:p w:rsidR="003C653C" w:rsidRDefault="003C65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3C653C" w:rsidRDefault="003C6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E28E1"/>
    <w:multiLevelType w:val="hybridMultilevel"/>
    <w:tmpl w:val="9ADC7A30"/>
    <w:lvl w:ilvl="0" w:tplc="D41258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B44F0E"/>
    <w:multiLevelType w:val="hybridMultilevel"/>
    <w:tmpl w:val="9BF0C5AE"/>
    <w:lvl w:ilvl="0" w:tplc="35323E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3"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835"/>
    <w:rsid w:val="00017FDD"/>
    <w:rsid w:val="00023F9C"/>
    <w:rsid w:val="000263E4"/>
    <w:rsid w:val="000C4BA4"/>
    <w:rsid w:val="000E03D2"/>
    <w:rsid w:val="000E2C77"/>
    <w:rsid w:val="0010352E"/>
    <w:rsid w:val="00141EF0"/>
    <w:rsid w:val="0014586A"/>
    <w:rsid w:val="00170243"/>
    <w:rsid w:val="00181210"/>
    <w:rsid w:val="00190C7C"/>
    <w:rsid w:val="0019119B"/>
    <w:rsid w:val="001923B8"/>
    <w:rsid w:val="00197FE0"/>
    <w:rsid w:val="001A7A18"/>
    <w:rsid w:val="001B0C15"/>
    <w:rsid w:val="001C6922"/>
    <w:rsid w:val="001D1DC8"/>
    <w:rsid w:val="001E73FE"/>
    <w:rsid w:val="00212A3A"/>
    <w:rsid w:val="00242EC3"/>
    <w:rsid w:val="002506EB"/>
    <w:rsid w:val="00262A30"/>
    <w:rsid w:val="00262F94"/>
    <w:rsid w:val="00264837"/>
    <w:rsid w:val="00265473"/>
    <w:rsid w:val="00266416"/>
    <w:rsid w:val="0027051E"/>
    <w:rsid w:val="0027212D"/>
    <w:rsid w:val="00286DA9"/>
    <w:rsid w:val="00287100"/>
    <w:rsid w:val="00290771"/>
    <w:rsid w:val="002A63EF"/>
    <w:rsid w:val="002C33FC"/>
    <w:rsid w:val="002D07DE"/>
    <w:rsid w:val="002F100B"/>
    <w:rsid w:val="002F1738"/>
    <w:rsid w:val="002F5B72"/>
    <w:rsid w:val="003022DB"/>
    <w:rsid w:val="00312675"/>
    <w:rsid w:val="00312FD5"/>
    <w:rsid w:val="00314391"/>
    <w:rsid w:val="00326945"/>
    <w:rsid w:val="003272D4"/>
    <w:rsid w:val="00345668"/>
    <w:rsid w:val="00350373"/>
    <w:rsid w:val="00351AC5"/>
    <w:rsid w:val="00366A19"/>
    <w:rsid w:val="00381433"/>
    <w:rsid w:val="003B21A0"/>
    <w:rsid w:val="003B3524"/>
    <w:rsid w:val="003C07A6"/>
    <w:rsid w:val="003C110F"/>
    <w:rsid w:val="003C2D72"/>
    <w:rsid w:val="003C2E96"/>
    <w:rsid w:val="003C653C"/>
    <w:rsid w:val="003D36EB"/>
    <w:rsid w:val="003E21C5"/>
    <w:rsid w:val="003E28EC"/>
    <w:rsid w:val="003E5868"/>
    <w:rsid w:val="003E72FE"/>
    <w:rsid w:val="0040766E"/>
    <w:rsid w:val="004160A8"/>
    <w:rsid w:val="004621D5"/>
    <w:rsid w:val="004625F3"/>
    <w:rsid w:val="0048688D"/>
    <w:rsid w:val="00491836"/>
    <w:rsid w:val="004937EF"/>
    <w:rsid w:val="004B6E8B"/>
    <w:rsid w:val="004C0522"/>
    <w:rsid w:val="004C0532"/>
    <w:rsid w:val="004D0BE3"/>
    <w:rsid w:val="004D1FD6"/>
    <w:rsid w:val="004D631C"/>
    <w:rsid w:val="004F0DBB"/>
    <w:rsid w:val="00505399"/>
    <w:rsid w:val="005103A1"/>
    <w:rsid w:val="00513E46"/>
    <w:rsid w:val="0052186C"/>
    <w:rsid w:val="00524715"/>
    <w:rsid w:val="00531E3A"/>
    <w:rsid w:val="0053424F"/>
    <w:rsid w:val="0053588C"/>
    <w:rsid w:val="00550F0B"/>
    <w:rsid w:val="00556CF6"/>
    <w:rsid w:val="00557821"/>
    <w:rsid w:val="00564A5B"/>
    <w:rsid w:val="005670A2"/>
    <w:rsid w:val="00584107"/>
    <w:rsid w:val="005A5C40"/>
    <w:rsid w:val="005B4C42"/>
    <w:rsid w:val="005C061A"/>
    <w:rsid w:val="005C0D19"/>
    <w:rsid w:val="005E2BCF"/>
    <w:rsid w:val="005E360F"/>
    <w:rsid w:val="005F3011"/>
    <w:rsid w:val="005F4102"/>
    <w:rsid w:val="005F7FED"/>
    <w:rsid w:val="00604A0C"/>
    <w:rsid w:val="00610D34"/>
    <w:rsid w:val="00622873"/>
    <w:rsid w:val="006303EF"/>
    <w:rsid w:val="0063426E"/>
    <w:rsid w:val="006625A6"/>
    <w:rsid w:val="00691F26"/>
    <w:rsid w:val="0069225E"/>
    <w:rsid w:val="006970AD"/>
    <w:rsid w:val="0069749D"/>
    <w:rsid w:val="006A1CA5"/>
    <w:rsid w:val="006A544D"/>
    <w:rsid w:val="006B2F40"/>
    <w:rsid w:val="006B790A"/>
    <w:rsid w:val="006C5FFF"/>
    <w:rsid w:val="006C692C"/>
    <w:rsid w:val="00701AFA"/>
    <w:rsid w:val="00715895"/>
    <w:rsid w:val="00724576"/>
    <w:rsid w:val="00734FA0"/>
    <w:rsid w:val="007531D5"/>
    <w:rsid w:val="00753B5B"/>
    <w:rsid w:val="0076675A"/>
    <w:rsid w:val="00772EB3"/>
    <w:rsid w:val="00773DA9"/>
    <w:rsid w:val="00774886"/>
    <w:rsid w:val="007764A4"/>
    <w:rsid w:val="007B2958"/>
    <w:rsid w:val="007C036B"/>
    <w:rsid w:val="007C49B3"/>
    <w:rsid w:val="007E1011"/>
    <w:rsid w:val="007E2B86"/>
    <w:rsid w:val="007E478A"/>
    <w:rsid w:val="007E6FC1"/>
    <w:rsid w:val="007F3B3D"/>
    <w:rsid w:val="007F44BB"/>
    <w:rsid w:val="0080193E"/>
    <w:rsid w:val="00802FDC"/>
    <w:rsid w:val="00813FF3"/>
    <w:rsid w:val="008165A6"/>
    <w:rsid w:val="00827C77"/>
    <w:rsid w:val="00842D13"/>
    <w:rsid w:val="00843E4D"/>
    <w:rsid w:val="00851D91"/>
    <w:rsid w:val="0086185D"/>
    <w:rsid w:val="008639D3"/>
    <w:rsid w:val="00867651"/>
    <w:rsid w:val="00883194"/>
    <w:rsid w:val="008C260D"/>
    <w:rsid w:val="008D24F9"/>
    <w:rsid w:val="008E4204"/>
    <w:rsid w:val="008E4A37"/>
    <w:rsid w:val="008E5F51"/>
    <w:rsid w:val="009159AA"/>
    <w:rsid w:val="00927B4D"/>
    <w:rsid w:val="00963C46"/>
    <w:rsid w:val="00990424"/>
    <w:rsid w:val="009A5D55"/>
    <w:rsid w:val="009A69E1"/>
    <w:rsid w:val="009C2D8C"/>
    <w:rsid w:val="00A2755B"/>
    <w:rsid w:val="00A4376D"/>
    <w:rsid w:val="00A80D05"/>
    <w:rsid w:val="00AA09F3"/>
    <w:rsid w:val="00AA4D48"/>
    <w:rsid w:val="00AB3F92"/>
    <w:rsid w:val="00AB44AB"/>
    <w:rsid w:val="00AC267A"/>
    <w:rsid w:val="00AC6558"/>
    <w:rsid w:val="00AE530A"/>
    <w:rsid w:val="00AF2835"/>
    <w:rsid w:val="00B034F1"/>
    <w:rsid w:val="00B06CF3"/>
    <w:rsid w:val="00B227A8"/>
    <w:rsid w:val="00B3127D"/>
    <w:rsid w:val="00B5635B"/>
    <w:rsid w:val="00B6450A"/>
    <w:rsid w:val="00B65729"/>
    <w:rsid w:val="00B77195"/>
    <w:rsid w:val="00B82362"/>
    <w:rsid w:val="00B829E0"/>
    <w:rsid w:val="00B91253"/>
    <w:rsid w:val="00BA4638"/>
    <w:rsid w:val="00BA7546"/>
    <w:rsid w:val="00BB6E3D"/>
    <w:rsid w:val="00BE3F79"/>
    <w:rsid w:val="00BE74A0"/>
    <w:rsid w:val="00BF4B41"/>
    <w:rsid w:val="00C50290"/>
    <w:rsid w:val="00C628A5"/>
    <w:rsid w:val="00C65EFF"/>
    <w:rsid w:val="00C8570B"/>
    <w:rsid w:val="00C85C9F"/>
    <w:rsid w:val="00CA4CC5"/>
    <w:rsid w:val="00CA7995"/>
    <w:rsid w:val="00CD23BF"/>
    <w:rsid w:val="00CE3F38"/>
    <w:rsid w:val="00CE6720"/>
    <w:rsid w:val="00CF297B"/>
    <w:rsid w:val="00CF3DCF"/>
    <w:rsid w:val="00D042A5"/>
    <w:rsid w:val="00D266EE"/>
    <w:rsid w:val="00D41559"/>
    <w:rsid w:val="00D42325"/>
    <w:rsid w:val="00D4653C"/>
    <w:rsid w:val="00D5514A"/>
    <w:rsid w:val="00D62962"/>
    <w:rsid w:val="00D63AF1"/>
    <w:rsid w:val="00D71B29"/>
    <w:rsid w:val="00D919E8"/>
    <w:rsid w:val="00DC07C6"/>
    <w:rsid w:val="00DC20E9"/>
    <w:rsid w:val="00DC5CBD"/>
    <w:rsid w:val="00DD4A4E"/>
    <w:rsid w:val="00DD6381"/>
    <w:rsid w:val="00DF6F8B"/>
    <w:rsid w:val="00E3182C"/>
    <w:rsid w:val="00E32AFE"/>
    <w:rsid w:val="00E44542"/>
    <w:rsid w:val="00E535A2"/>
    <w:rsid w:val="00E60D2F"/>
    <w:rsid w:val="00E6638C"/>
    <w:rsid w:val="00E70F81"/>
    <w:rsid w:val="00E85A18"/>
    <w:rsid w:val="00E97DD7"/>
    <w:rsid w:val="00EA482B"/>
    <w:rsid w:val="00EA5F35"/>
    <w:rsid w:val="00EA6A1A"/>
    <w:rsid w:val="00EB273C"/>
    <w:rsid w:val="00EB3906"/>
    <w:rsid w:val="00EF217F"/>
    <w:rsid w:val="00F00524"/>
    <w:rsid w:val="00F0657E"/>
    <w:rsid w:val="00F0796F"/>
    <w:rsid w:val="00F10D4E"/>
    <w:rsid w:val="00F30450"/>
    <w:rsid w:val="00F32E87"/>
    <w:rsid w:val="00F60C49"/>
    <w:rsid w:val="00F66CCD"/>
    <w:rsid w:val="00F8543B"/>
    <w:rsid w:val="00F909CE"/>
    <w:rsid w:val="00F9217C"/>
    <w:rsid w:val="00F966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4C4720F"/>
  <w15:docId w15:val="{194FBB39-A88E-476F-8FAD-5FD363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524"/>
    <w:rPr>
      <w:sz w:val="28"/>
      <w:szCs w:val="28"/>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styleId="DocumentMap">
    <w:name w:val="Document Map"/>
    <w:basedOn w:val="Normal"/>
    <w:link w:val="DocumentMapChar"/>
    <w:semiHidden/>
    <w:unhideWhenUsed/>
    <w:rsid w:val="00802FDC"/>
    <w:rPr>
      <w:rFonts w:ascii="Tahoma" w:hAnsi="Tahoma" w:cs="Tahoma"/>
      <w:sz w:val="16"/>
      <w:szCs w:val="16"/>
    </w:rPr>
  </w:style>
  <w:style w:type="character" w:customStyle="1" w:styleId="DocumentMapChar">
    <w:name w:val="Document Map Char"/>
    <w:basedOn w:val="DefaultParagraphFont"/>
    <w:link w:val="DocumentMap"/>
    <w:semiHidden/>
    <w:rsid w:val="00802FDC"/>
    <w:rPr>
      <w:rFonts w:ascii="Tahoma" w:hAnsi="Tahoma" w:cs="Tahoma"/>
      <w:sz w:val="16"/>
      <w:szCs w:val="16"/>
    </w:rPr>
  </w:style>
  <w:style w:type="character" w:customStyle="1" w:styleId="HeaderChar">
    <w:name w:val="Header Char"/>
    <w:basedOn w:val="DefaultParagraphFont"/>
    <w:link w:val="Header"/>
    <w:uiPriority w:val="99"/>
    <w:rsid w:val="003C653C"/>
    <w:rPr>
      <w:sz w:val="24"/>
      <w:szCs w:val="24"/>
    </w:rPr>
  </w:style>
  <w:style w:type="paragraph" w:styleId="ListParagraph">
    <w:name w:val="List Paragraph"/>
    <w:basedOn w:val="Normal"/>
    <w:uiPriority w:val="34"/>
    <w:qFormat/>
    <w:rsid w:val="003C653C"/>
    <w:pPr>
      <w:ind w:left="720"/>
      <w:contextualSpacing/>
    </w:pPr>
  </w:style>
  <w:style w:type="paragraph" w:styleId="BalloonText">
    <w:name w:val="Balloon Text"/>
    <w:basedOn w:val="Normal"/>
    <w:link w:val="BalloonTextChar"/>
    <w:semiHidden/>
    <w:unhideWhenUsed/>
    <w:rsid w:val="00314391"/>
    <w:rPr>
      <w:rFonts w:ascii="Segoe UI" w:hAnsi="Segoe UI" w:cs="Segoe UI"/>
      <w:sz w:val="18"/>
      <w:szCs w:val="18"/>
    </w:rPr>
  </w:style>
  <w:style w:type="character" w:customStyle="1" w:styleId="BalloonTextChar">
    <w:name w:val="Balloon Text Char"/>
    <w:basedOn w:val="DefaultParagraphFont"/>
    <w:link w:val="BalloonText"/>
    <w:semiHidden/>
    <w:rsid w:val="003143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728350">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 tang Co thi dua CP</Template>
  <TotalTime>39</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msLe</dc:creator>
  <cp:keywords/>
  <dc:description/>
  <cp:lastModifiedBy>User1</cp:lastModifiedBy>
  <cp:revision>9</cp:revision>
  <cp:lastPrinted>2026-08-07T10:25:00Z</cp:lastPrinted>
  <dcterms:created xsi:type="dcterms:W3CDTF">2026-08-04T09:52:00Z</dcterms:created>
  <dcterms:modified xsi:type="dcterms:W3CDTF">2026-08-07T10:28:00Z</dcterms:modified>
</cp:coreProperties>
</file>